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139" w:rsidRDefault="00862139">
      <w:bookmarkStart w:id="0" w:name="_GoBack"/>
      <w:bookmarkEnd w:id="0"/>
    </w:p>
    <w:p w:rsidR="00153775" w:rsidRPr="00153775" w:rsidRDefault="00153775" w:rsidP="00153775">
      <w:pPr>
        <w:pStyle w:val="a3"/>
        <w:jc w:val="center"/>
        <w:rPr>
          <w:sz w:val="44"/>
          <w:szCs w:val="44"/>
        </w:rPr>
      </w:pPr>
      <w:r>
        <w:rPr>
          <w:sz w:val="44"/>
          <w:szCs w:val="44"/>
        </w:rPr>
        <w:t>Правила поведения на воде</w:t>
      </w:r>
    </w:p>
    <w:p w:rsidR="00310F35" w:rsidRDefault="00310F35" w:rsidP="00310F35">
      <w:pPr>
        <w:pStyle w:val="a3"/>
      </w:pPr>
      <w:r>
        <w:t>Водные просторы ни с чем не сравнимы. Они манят к себе прохладой и красотами. Как только наступают теплые дни, берега водоемов и пляжи переполнены купальщиками.</w:t>
      </w:r>
    </w:p>
    <w:p w:rsidR="00310F35" w:rsidRDefault="00310F35" w:rsidP="00310F35">
      <w:pPr>
        <w:pStyle w:val="a3"/>
      </w:pPr>
      <w:r>
        <w:rPr>
          <w:noProof/>
        </w:rPr>
        <w:drawing>
          <wp:inline distT="0" distB="0" distL="0" distR="0">
            <wp:extent cx="5772150" cy="3557915"/>
            <wp:effectExtent l="19050" t="0" r="0" b="0"/>
            <wp:docPr id="3" name="Рисунок 1" descr="hello_html_417478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17478b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5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35" w:rsidRDefault="00310F35" w:rsidP="00310F35">
      <w:pPr>
        <w:pStyle w:val="a3"/>
      </w:pPr>
      <w:r>
        <w:t xml:space="preserve">Но далеко не всегда мы сознаем, сколь опасна эта среда для человека. </w:t>
      </w:r>
    </w:p>
    <w:p w:rsidR="00310F35" w:rsidRDefault="00310F35" w:rsidP="00310F35">
      <w:pPr>
        <w:pStyle w:val="a3"/>
      </w:pPr>
      <w:r>
        <w:t xml:space="preserve">Каждый день во время приятного и на первый взгляд безобидного купания вода уносит жизни в среднем 40 россиян. </w:t>
      </w:r>
    </w:p>
    <w:p w:rsidR="00310F35" w:rsidRDefault="00310F35" w:rsidP="00310F35">
      <w:pPr>
        <w:pStyle w:val="a3"/>
      </w:pPr>
      <w:r>
        <w:t>Тонут маленькие дети, оставшиеся без присмотра. Тонут неопытные пловцы. Тонут и опытные. Более того, умение плавать – еще не гарантия безопасности во время купания.</w:t>
      </w:r>
    </w:p>
    <w:p w:rsidR="00310F35" w:rsidRDefault="00310F35" w:rsidP="00310F35">
      <w:pPr>
        <w:pStyle w:val="a3"/>
      </w:pPr>
      <w:r>
        <w:t>Открытый водоём – это всегда риск. И надо постараться сделать этот риск минимальным.</w:t>
      </w:r>
    </w:p>
    <w:p w:rsidR="00310F35" w:rsidRDefault="00310F35" w:rsidP="00310F35">
      <w:pPr>
        <w:pStyle w:val="a3"/>
      </w:pPr>
      <w:r>
        <w:t>Причины гибели человека на воде могут быть различными: неумение плавать, нарушение правил поведения на воде, купание в нетрезвом состоянии, внезапный приступ, страх, испуг и т.д.</w:t>
      </w:r>
    </w:p>
    <w:p w:rsidR="00310F35" w:rsidRDefault="00310F35" w:rsidP="00310F35">
      <w:pPr>
        <w:pStyle w:val="a3"/>
      </w:pPr>
      <w:r>
        <w:t>Находясь у воды, никогда нельзя забывать о собственной безопасности. Более того, надо быть готовым помочь другому.</w:t>
      </w:r>
    </w:p>
    <w:p w:rsidR="00153775" w:rsidRDefault="00153775" w:rsidP="00310F35">
      <w:pPr>
        <w:pStyle w:val="a3"/>
        <w:jc w:val="center"/>
        <w:rPr>
          <w:rFonts w:ascii="Arial" w:hAnsi="Arial" w:cs="Arial"/>
          <w:b/>
          <w:bCs/>
          <w:color w:val="FF0000"/>
          <w:sz w:val="27"/>
          <w:szCs w:val="27"/>
        </w:rPr>
      </w:pPr>
    </w:p>
    <w:p w:rsidR="00153775" w:rsidRDefault="00153775" w:rsidP="00310F35">
      <w:pPr>
        <w:pStyle w:val="a3"/>
        <w:jc w:val="center"/>
        <w:rPr>
          <w:rFonts w:ascii="Arial" w:hAnsi="Arial" w:cs="Arial"/>
          <w:b/>
          <w:bCs/>
          <w:color w:val="FF0000"/>
          <w:sz w:val="27"/>
          <w:szCs w:val="27"/>
        </w:rPr>
      </w:pPr>
    </w:p>
    <w:p w:rsidR="00153775" w:rsidRDefault="00153775" w:rsidP="00310F35">
      <w:pPr>
        <w:pStyle w:val="a3"/>
        <w:jc w:val="center"/>
        <w:rPr>
          <w:rFonts w:ascii="Arial" w:hAnsi="Arial" w:cs="Arial"/>
          <w:b/>
          <w:bCs/>
          <w:color w:val="FF0000"/>
          <w:sz w:val="27"/>
          <w:szCs w:val="27"/>
        </w:rPr>
      </w:pPr>
    </w:p>
    <w:p w:rsidR="00310F35" w:rsidRPr="00153775" w:rsidRDefault="00310F35" w:rsidP="00310F35">
      <w:pPr>
        <w:pStyle w:val="a3"/>
        <w:jc w:val="center"/>
        <w:rPr>
          <w:sz w:val="36"/>
          <w:szCs w:val="36"/>
        </w:rPr>
      </w:pPr>
      <w:r w:rsidRPr="00153775">
        <w:rPr>
          <w:rFonts w:ascii="Arial" w:hAnsi="Arial" w:cs="Arial"/>
          <w:b/>
          <w:bCs/>
          <w:color w:val="FF0000"/>
          <w:sz w:val="36"/>
          <w:szCs w:val="36"/>
        </w:rPr>
        <w:lastRenderedPageBreak/>
        <w:t>Правила поведения на воде</w:t>
      </w:r>
    </w:p>
    <w:p w:rsidR="00310F35" w:rsidRDefault="00310F35" w:rsidP="00310F35">
      <w:pPr>
        <w:pStyle w:val="a3"/>
        <w:jc w:val="center"/>
      </w:pPr>
      <w:r>
        <w:rPr>
          <w:noProof/>
        </w:rPr>
        <w:drawing>
          <wp:inline distT="0" distB="0" distL="0" distR="0">
            <wp:extent cx="4379426" cy="2638425"/>
            <wp:effectExtent l="19050" t="0" r="2074" b="0"/>
            <wp:docPr id="1" name="Рисунок 2" descr="hello_html_m5059b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059be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2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35" w:rsidRPr="00153775" w:rsidRDefault="00310F35" w:rsidP="00310F35">
      <w:pPr>
        <w:pStyle w:val="a3"/>
        <w:numPr>
          <w:ilvl w:val="0"/>
          <w:numId w:val="1"/>
        </w:numPr>
        <w:rPr>
          <w:sz w:val="36"/>
          <w:szCs w:val="36"/>
        </w:rPr>
      </w:pPr>
      <w:r w:rsidRPr="00153775">
        <w:rPr>
          <w:b/>
          <w:bCs/>
          <w:color w:val="0000FF"/>
          <w:sz w:val="36"/>
          <w:szCs w:val="36"/>
        </w:rPr>
        <w:t xml:space="preserve">Не ныряйте в незнакомых местах </w:t>
      </w:r>
      <w:r w:rsidRPr="00153775">
        <w:rPr>
          <w:sz w:val="36"/>
          <w:szCs w:val="36"/>
        </w:rPr>
        <w:t>– можно удариться головой о дно, повредить шейные позвонки, напороться на сваи, коряги, арматуру.</w:t>
      </w:r>
    </w:p>
    <w:p w:rsidR="00310F35" w:rsidRPr="00153775" w:rsidRDefault="00310F35" w:rsidP="00310F35">
      <w:pPr>
        <w:pStyle w:val="a3"/>
        <w:numPr>
          <w:ilvl w:val="0"/>
          <w:numId w:val="1"/>
        </w:numPr>
        <w:rPr>
          <w:sz w:val="36"/>
          <w:szCs w:val="36"/>
        </w:rPr>
      </w:pPr>
      <w:r w:rsidRPr="00153775">
        <w:rPr>
          <w:b/>
          <w:bCs/>
          <w:color w:val="0000FF"/>
          <w:sz w:val="36"/>
          <w:szCs w:val="36"/>
        </w:rPr>
        <w:t xml:space="preserve">Не заплывайте за буйки </w:t>
      </w:r>
      <w:r w:rsidRPr="00153775">
        <w:rPr>
          <w:sz w:val="36"/>
          <w:szCs w:val="36"/>
        </w:rPr>
        <w:t>– там может оказаться резкий обрыв дна, холодный ключ, заросли водорослей и т.п.</w:t>
      </w:r>
    </w:p>
    <w:p w:rsidR="00310F35" w:rsidRPr="00153775" w:rsidRDefault="00310F35" w:rsidP="00310F35">
      <w:pPr>
        <w:pStyle w:val="a3"/>
        <w:numPr>
          <w:ilvl w:val="0"/>
          <w:numId w:val="1"/>
        </w:numPr>
        <w:rPr>
          <w:sz w:val="36"/>
          <w:szCs w:val="36"/>
        </w:rPr>
      </w:pPr>
      <w:r w:rsidRPr="00153775">
        <w:rPr>
          <w:b/>
          <w:bCs/>
          <w:color w:val="0000FF"/>
          <w:sz w:val="36"/>
          <w:szCs w:val="36"/>
        </w:rPr>
        <w:t>Не заплывайте на фарватер (где ходят суда) и не приближайтесь к судам</w:t>
      </w:r>
      <w:r w:rsidRPr="00153775">
        <w:rPr>
          <w:color w:val="0000FF"/>
          <w:sz w:val="36"/>
          <w:szCs w:val="36"/>
        </w:rPr>
        <w:t xml:space="preserve"> – </w:t>
      </w:r>
      <w:r w:rsidRPr="00153775">
        <w:rPr>
          <w:sz w:val="36"/>
          <w:szCs w:val="36"/>
        </w:rPr>
        <w:t>можно попасть в водоворот, Вас может затянуть винтами двигателя под днище.</w:t>
      </w:r>
    </w:p>
    <w:p w:rsidR="00310F35" w:rsidRPr="00153775" w:rsidRDefault="00310F35" w:rsidP="00310F35">
      <w:pPr>
        <w:pStyle w:val="a3"/>
        <w:numPr>
          <w:ilvl w:val="0"/>
          <w:numId w:val="1"/>
        </w:numPr>
        <w:rPr>
          <w:sz w:val="36"/>
          <w:szCs w:val="36"/>
        </w:rPr>
      </w:pPr>
      <w:r w:rsidRPr="00153775">
        <w:rPr>
          <w:b/>
          <w:bCs/>
          <w:color w:val="0000FF"/>
          <w:sz w:val="36"/>
          <w:szCs w:val="36"/>
        </w:rPr>
        <w:t xml:space="preserve">Не устраивайте в воде игр, связанных с захватами </w:t>
      </w:r>
      <w:r w:rsidRPr="00153775">
        <w:rPr>
          <w:sz w:val="36"/>
          <w:szCs w:val="36"/>
        </w:rPr>
        <w:t>– в пылу азарта Вы можете послужить причиной того, что партнер вместо воздуха вдохнет воду и потеряет сознание.</w:t>
      </w:r>
    </w:p>
    <w:p w:rsidR="00310F35" w:rsidRPr="00153775" w:rsidRDefault="00310F35" w:rsidP="00310F35">
      <w:pPr>
        <w:pStyle w:val="a3"/>
        <w:numPr>
          <w:ilvl w:val="0"/>
          <w:numId w:val="1"/>
        </w:numPr>
        <w:rPr>
          <w:sz w:val="36"/>
          <w:szCs w:val="36"/>
        </w:rPr>
      </w:pPr>
      <w:r w:rsidRPr="00153775">
        <w:rPr>
          <w:b/>
          <w:bCs/>
          <w:color w:val="0000FF"/>
          <w:sz w:val="36"/>
          <w:szCs w:val="36"/>
        </w:rPr>
        <w:t>Не заплывайте далеко на надувных матрасах, игрушках и камерах</w:t>
      </w:r>
      <w:r w:rsidRPr="00153775">
        <w:rPr>
          <w:sz w:val="36"/>
          <w:szCs w:val="36"/>
        </w:rPr>
        <w:t xml:space="preserve"> – ветром или течением Вас может отнести очень далеко от берега, захлестнуть волной.</w:t>
      </w:r>
    </w:p>
    <w:p w:rsidR="00310F35" w:rsidRPr="00153775" w:rsidRDefault="00310F35" w:rsidP="00310F35">
      <w:pPr>
        <w:pStyle w:val="a3"/>
        <w:numPr>
          <w:ilvl w:val="0"/>
          <w:numId w:val="1"/>
        </w:numPr>
        <w:rPr>
          <w:sz w:val="36"/>
          <w:szCs w:val="36"/>
        </w:rPr>
      </w:pPr>
      <w:r w:rsidRPr="00153775">
        <w:rPr>
          <w:b/>
          <w:bCs/>
          <w:color w:val="0000FF"/>
          <w:sz w:val="36"/>
          <w:szCs w:val="36"/>
        </w:rPr>
        <w:t>Не оставляйте детей без присмотра</w:t>
      </w:r>
      <w:r w:rsidRPr="00153775">
        <w:rPr>
          <w:sz w:val="36"/>
          <w:szCs w:val="36"/>
        </w:rPr>
        <w:t xml:space="preserve"> – они могут оступиться и упасть в воду, захлебнуться волной или попасть в яму.</w:t>
      </w:r>
    </w:p>
    <w:p w:rsidR="00310F35" w:rsidRDefault="00310F35" w:rsidP="00D1328B">
      <w:pPr>
        <w:pStyle w:val="a3"/>
        <w:ind w:left="360"/>
      </w:pPr>
      <w:r>
        <w:t>.</w:t>
      </w:r>
    </w:p>
    <w:p w:rsidR="00153775" w:rsidRDefault="00153775" w:rsidP="00310F35">
      <w:pPr>
        <w:pStyle w:val="a3"/>
        <w:jc w:val="center"/>
        <w:rPr>
          <w:rFonts w:ascii="Arial" w:hAnsi="Arial" w:cs="Arial"/>
          <w:b/>
          <w:bCs/>
          <w:i/>
          <w:iCs/>
          <w:color w:val="008000"/>
          <w:sz w:val="26"/>
          <w:szCs w:val="26"/>
        </w:rPr>
      </w:pPr>
    </w:p>
    <w:p w:rsidR="00153775" w:rsidRDefault="00153775" w:rsidP="00310F35">
      <w:pPr>
        <w:pStyle w:val="a3"/>
        <w:jc w:val="center"/>
        <w:rPr>
          <w:rFonts w:ascii="Arial" w:hAnsi="Arial" w:cs="Arial"/>
          <w:b/>
          <w:bCs/>
          <w:i/>
          <w:iCs/>
          <w:color w:val="008000"/>
          <w:sz w:val="26"/>
          <w:szCs w:val="26"/>
        </w:rPr>
      </w:pPr>
    </w:p>
    <w:p w:rsidR="00310F35" w:rsidRPr="00D1328B" w:rsidRDefault="00310F35" w:rsidP="00310F35">
      <w:pPr>
        <w:pStyle w:val="a3"/>
        <w:jc w:val="center"/>
        <w:rPr>
          <w:sz w:val="36"/>
          <w:szCs w:val="36"/>
        </w:rPr>
      </w:pPr>
      <w:r w:rsidRPr="00D1328B">
        <w:rPr>
          <w:rFonts w:ascii="Arial" w:hAnsi="Arial" w:cs="Arial"/>
          <w:b/>
          <w:bCs/>
          <w:i/>
          <w:iCs/>
          <w:color w:val="008000"/>
          <w:sz w:val="36"/>
          <w:szCs w:val="36"/>
        </w:rPr>
        <w:lastRenderedPageBreak/>
        <w:t>Несколько советов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sz w:val="36"/>
          <w:szCs w:val="36"/>
        </w:rPr>
        <w:t>Человек, подавленный страхом, не способен трезво оценить обстановку, он делает бессмысленные движения, быстро слабеет и тонет.</w:t>
      </w:r>
    </w:p>
    <w:p w:rsidR="00310F35" w:rsidRPr="00D1328B" w:rsidRDefault="00310F35" w:rsidP="00310F35">
      <w:pPr>
        <w:pStyle w:val="a3"/>
        <w:jc w:val="center"/>
        <w:rPr>
          <w:sz w:val="36"/>
          <w:szCs w:val="36"/>
        </w:rPr>
      </w:pPr>
      <w:r w:rsidRPr="00D1328B">
        <w:rPr>
          <w:rFonts w:ascii="Arial" w:hAnsi="Arial" w:cs="Arial"/>
          <w:b/>
          <w:bCs/>
          <w:color w:val="FF0000"/>
          <w:sz w:val="36"/>
          <w:szCs w:val="36"/>
        </w:rPr>
        <w:t>СОХРАНЯЙТЕ САМООБЛАДАНИЕ.</w:t>
      </w:r>
    </w:p>
    <w:p w:rsidR="00310F35" w:rsidRPr="00D1328B" w:rsidRDefault="00310F35" w:rsidP="00310F35">
      <w:pPr>
        <w:pStyle w:val="a3"/>
        <w:jc w:val="center"/>
        <w:rPr>
          <w:sz w:val="36"/>
          <w:szCs w:val="36"/>
        </w:rPr>
      </w:pPr>
      <w:r w:rsidRPr="00D1328B">
        <w:rPr>
          <w:rFonts w:ascii="Arial" w:hAnsi="Arial" w:cs="Arial"/>
          <w:b/>
          <w:bCs/>
          <w:sz w:val="36"/>
          <w:szCs w:val="36"/>
        </w:rPr>
        <w:t>Подавите в себе страх и испуг.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sz w:val="36"/>
          <w:szCs w:val="36"/>
        </w:rPr>
        <w:t>Если Вы оказались в воде, не умея плавать, лягте на воду лицом вверх, широко раскиньте руки и дышите как можно глубже и реже. Находясь в вертикальном положении, двигайте ногами так, как будто Вы крутите педали.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sz w:val="36"/>
          <w:szCs w:val="36"/>
        </w:rPr>
        <w:t>Если Вас подхватило течение реки – двигайтесь по диагонали к ближайшему берегу. Для преодоления морского прибоя отдыхайте при движении волны от берега и активно плывите при её движении к берегу.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sz w:val="36"/>
          <w:szCs w:val="36"/>
        </w:rPr>
        <w:t>Если у Вас свело ногу, погрузитесь с головой в воду и, распрямив ногу, с силой потяните рукой на себя ступню за большой палец.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sz w:val="36"/>
          <w:szCs w:val="36"/>
        </w:rPr>
        <w:t>Запутавшись в водорослях, необходимо, не делая резких движений, попытаться освободиться свободной рукой и осторожно покинуть опасное место.</w:t>
      </w:r>
    </w:p>
    <w:p w:rsidR="00310F35" w:rsidRPr="00D1328B" w:rsidRDefault="00310F35" w:rsidP="00310F35">
      <w:pPr>
        <w:pStyle w:val="a3"/>
        <w:jc w:val="center"/>
        <w:rPr>
          <w:sz w:val="36"/>
          <w:szCs w:val="36"/>
        </w:rPr>
      </w:pPr>
      <w:r w:rsidRPr="00D1328B">
        <w:rPr>
          <w:rFonts w:ascii="Arial" w:hAnsi="Arial" w:cs="Arial"/>
          <w:b/>
          <w:bCs/>
          <w:color w:val="993300"/>
          <w:sz w:val="36"/>
          <w:szCs w:val="36"/>
          <w:u w:val="single"/>
        </w:rPr>
        <w:t>ПОМНИТЕ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sz w:val="36"/>
          <w:szCs w:val="36"/>
        </w:rPr>
        <w:t>Спасая человека на воде, нужно действовать обдуманно, осторожно, трезво оценивая сложившуюся ситуацию, не теряться в случае опасности.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sz w:val="36"/>
          <w:szCs w:val="36"/>
        </w:rPr>
        <w:t xml:space="preserve">Если человек уже погрузился в воду, не оставляйте попыток найти его на глубине, а затем вернуть к жизни. </w:t>
      </w:r>
      <w:r w:rsidRPr="00D1328B">
        <w:rPr>
          <w:sz w:val="36"/>
          <w:szCs w:val="36"/>
          <w:u w:val="single"/>
        </w:rPr>
        <w:t>Это можно сделать, если утонувший находился в воде не более 5 минут.</w:t>
      </w:r>
    </w:p>
    <w:p w:rsidR="00310F35" w:rsidRPr="00D1328B" w:rsidRDefault="00310F35" w:rsidP="00310F35">
      <w:pPr>
        <w:pStyle w:val="a3"/>
        <w:jc w:val="center"/>
        <w:rPr>
          <w:sz w:val="36"/>
          <w:szCs w:val="36"/>
        </w:rPr>
      </w:pPr>
      <w:r w:rsidRPr="00D1328B">
        <w:rPr>
          <w:b/>
          <w:bCs/>
          <w:color w:val="000080"/>
          <w:sz w:val="36"/>
          <w:szCs w:val="36"/>
        </w:rPr>
        <w:lastRenderedPageBreak/>
        <w:t>Правила оказания помощи при утоплении</w:t>
      </w:r>
    </w:p>
    <w:p w:rsidR="00310F35" w:rsidRPr="00D1328B" w:rsidRDefault="00310F35" w:rsidP="00310F35">
      <w:pPr>
        <w:pStyle w:val="a3"/>
        <w:numPr>
          <w:ilvl w:val="0"/>
          <w:numId w:val="2"/>
        </w:numPr>
        <w:rPr>
          <w:sz w:val="36"/>
          <w:szCs w:val="36"/>
        </w:rPr>
      </w:pPr>
      <w:r w:rsidRPr="00D1328B">
        <w:rPr>
          <w:sz w:val="36"/>
          <w:szCs w:val="36"/>
        </w:rPr>
        <w:t>Перевернуть пострадавшего лицом вниз, опустить голову ниже таза.</w:t>
      </w:r>
    </w:p>
    <w:p w:rsidR="00310F35" w:rsidRPr="00D1328B" w:rsidRDefault="00310F35" w:rsidP="00310F35">
      <w:pPr>
        <w:pStyle w:val="a3"/>
        <w:numPr>
          <w:ilvl w:val="0"/>
          <w:numId w:val="2"/>
        </w:numPr>
        <w:rPr>
          <w:sz w:val="36"/>
          <w:szCs w:val="36"/>
        </w:rPr>
      </w:pPr>
      <w:r w:rsidRPr="00D1328B">
        <w:rPr>
          <w:sz w:val="36"/>
          <w:szCs w:val="36"/>
        </w:rPr>
        <w:t xml:space="preserve">Очистить ротовую полость. </w:t>
      </w:r>
    </w:p>
    <w:p w:rsidR="00310F35" w:rsidRPr="00D1328B" w:rsidRDefault="00310F35" w:rsidP="00310F35">
      <w:pPr>
        <w:pStyle w:val="a3"/>
        <w:numPr>
          <w:ilvl w:val="0"/>
          <w:numId w:val="2"/>
        </w:numPr>
        <w:rPr>
          <w:sz w:val="36"/>
          <w:szCs w:val="36"/>
        </w:rPr>
      </w:pPr>
      <w:r w:rsidRPr="00D1328B">
        <w:rPr>
          <w:sz w:val="36"/>
          <w:szCs w:val="36"/>
        </w:rPr>
        <w:t>Резко надавить на корень языка.</w:t>
      </w:r>
    </w:p>
    <w:p w:rsidR="00310F35" w:rsidRPr="00D1328B" w:rsidRDefault="00310F35" w:rsidP="00310F35">
      <w:pPr>
        <w:pStyle w:val="a3"/>
        <w:numPr>
          <w:ilvl w:val="0"/>
          <w:numId w:val="2"/>
        </w:numPr>
        <w:rPr>
          <w:sz w:val="36"/>
          <w:szCs w:val="36"/>
        </w:rPr>
      </w:pPr>
      <w:r w:rsidRPr="00D1328B">
        <w:rPr>
          <w:sz w:val="36"/>
          <w:szCs w:val="36"/>
        </w:rPr>
        <w:t>При появлении рвотного и кашлевого рефлексов - добиться полного удаления воды из дыхательных путей и желудка.</w:t>
      </w:r>
    </w:p>
    <w:p w:rsidR="00310F35" w:rsidRPr="00D1328B" w:rsidRDefault="00310F35" w:rsidP="00310F35">
      <w:pPr>
        <w:pStyle w:val="a3"/>
        <w:numPr>
          <w:ilvl w:val="0"/>
          <w:numId w:val="2"/>
        </w:numPr>
        <w:rPr>
          <w:sz w:val="36"/>
          <w:szCs w:val="36"/>
        </w:rPr>
      </w:pPr>
      <w:r w:rsidRPr="00D1328B">
        <w:rPr>
          <w:sz w:val="36"/>
          <w:szCs w:val="36"/>
        </w:rPr>
        <w:t>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</w:t>
      </w:r>
    </w:p>
    <w:p w:rsidR="00310F35" w:rsidRPr="00D1328B" w:rsidRDefault="00310F35" w:rsidP="00310F35">
      <w:pPr>
        <w:pStyle w:val="a3"/>
        <w:numPr>
          <w:ilvl w:val="0"/>
          <w:numId w:val="2"/>
        </w:numPr>
        <w:rPr>
          <w:sz w:val="36"/>
          <w:szCs w:val="36"/>
        </w:rPr>
      </w:pPr>
      <w:r w:rsidRPr="00D1328B">
        <w:rPr>
          <w:b/>
          <w:bCs/>
          <w:sz w:val="36"/>
          <w:szCs w:val="36"/>
        </w:rPr>
        <w:t>Вызвать “Скорую помощь”.</w:t>
      </w:r>
    </w:p>
    <w:p w:rsidR="00310F35" w:rsidRPr="00D1328B" w:rsidRDefault="00310F35" w:rsidP="00310F35">
      <w:pPr>
        <w:pStyle w:val="a3"/>
        <w:jc w:val="center"/>
        <w:rPr>
          <w:sz w:val="36"/>
          <w:szCs w:val="36"/>
        </w:rPr>
      </w:pPr>
      <w:r w:rsidRPr="00D1328B">
        <w:rPr>
          <w:b/>
          <w:bCs/>
          <w:color w:val="FF0000"/>
          <w:sz w:val="36"/>
          <w:szCs w:val="36"/>
          <w:u w:val="single"/>
        </w:rPr>
        <w:t>НЕЛЬЗЯ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b/>
          <w:bCs/>
          <w:sz w:val="36"/>
          <w:szCs w:val="36"/>
        </w:rPr>
        <w:t>ОСТАВЛЯТЬ ПОСТРАДАВШЕГО БЕЗ ВНИМАНИЯ (в любой момент может произойти остановка сердца)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b/>
          <w:bCs/>
          <w:sz w:val="36"/>
          <w:szCs w:val="36"/>
        </w:rPr>
        <w:t>САМОСТОЯТЕЛЬНО ПЕРЕВОЗИТЬ ПОСТРАДАВШЕГО, ЕСЛИ ЕСТЬ ВОЗМОЖНОСТЬ ВЫЗВАТЬ СПАСАТЕЛЬНУЮ СЛУЖБУ.</w:t>
      </w:r>
    </w:p>
    <w:p w:rsidR="00310F35" w:rsidRPr="00D1328B" w:rsidRDefault="00D1328B" w:rsidP="00310F35">
      <w:pPr>
        <w:pStyle w:val="a3"/>
        <w:rPr>
          <w:sz w:val="36"/>
          <w:szCs w:val="36"/>
        </w:rPr>
      </w:pPr>
      <w:r>
        <w:rPr>
          <w:rFonts w:ascii="Arial" w:hAnsi="Arial" w:cs="Arial"/>
          <w:color w:val="800000"/>
          <w:sz w:val="36"/>
          <w:szCs w:val="36"/>
        </w:rPr>
        <w:t xml:space="preserve">   </w:t>
      </w:r>
      <w:r w:rsidR="00310F35" w:rsidRPr="00D1328B">
        <w:rPr>
          <w:rFonts w:ascii="Arial" w:hAnsi="Arial" w:cs="Arial"/>
          <w:color w:val="800000"/>
          <w:sz w:val="36"/>
          <w:szCs w:val="36"/>
        </w:rPr>
        <w:t xml:space="preserve">Телефоны экстренного </w:t>
      </w:r>
      <w:r>
        <w:rPr>
          <w:rFonts w:ascii="Arial" w:hAnsi="Arial" w:cs="Arial"/>
          <w:noProof/>
          <w:color w:val="800000"/>
          <w:sz w:val="36"/>
          <w:szCs w:val="36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429895</wp:posOffset>
            </wp:positionV>
            <wp:extent cx="2152650" cy="1845310"/>
            <wp:effectExtent l="19050" t="0" r="0" b="0"/>
            <wp:wrapSquare wrapText="bothSides"/>
            <wp:docPr id="6" name="Рисунок 3" descr="hello_html_55838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583807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800000"/>
          <w:sz w:val="36"/>
          <w:szCs w:val="36"/>
        </w:rPr>
        <w:t xml:space="preserve">    </w:t>
      </w:r>
      <w:r w:rsidR="00310F35" w:rsidRPr="00D1328B">
        <w:rPr>
          <w:rFonts w:ascii="Arial" w:hAnsi="Arial" w:cs="Arial"/>
          <w:color w:val="800000"/>
          <w:sz w:val="36"/>
          <w:szCs w:val="36"/>
        </w:rPr>
        <w:t>реагирования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color w:val="008000"/>
          <w:sz w:val="36"/>
          <w:szCs w:val="36"/>
        </w:rPr>
        <w:t>Единая служба спасения</w:t>
      </w:r>
    </w:p>
    <w:p w:rsidR="00310F35" w:rsidRPr="00D1328B" w:rsidRDefault="00D1328B" w:rsidP="00310F35">
      <w:pPr>
        <w:pStyle w:val="a3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57150" distR="57150" simplePos="0" relativeHeight="251661312" behindDoc="0" locked="0" layoutInCell="1" allowOverlap="0">
            <wp:simplePos x="0" y="0"/>
            <wp:positionH relativeFrom="column">
              <wp:posOffset>1853565</wp:posOffset>
            </wp:positionH>
            <wp:positionV relativeFrom="line">
              <wp:posOffset>257175</wp:posOffset>
            </wp:positionV>
            <wp:extent cx="1200150" cy="1047750"/>
            <wp:effectExtent l="19050" t="0" r="0" b="0"/>
            <wp:wrapSquare wrapText="bothSides"/>
            <wp:docPr id="4" name="Рисунок 4" descr="hello_html_m576143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76143a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F35" w:rsidRPr="00D1328B">
        <w:rPr>
          <w:color w:val="FF0000"/>
          <w:sz w:val="36"/>
          <w:szCs w:val="36"/>
        </w:rPr>
        <w:t>01(112)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color w:val="008000"/>
          <w:sz w:val="36"/>
          <w:szCs w:val="36"/>
        </w:rPr>
        <w:t>Скорая помощь</w:t>
      </w:r>
    </w:p>
    <w:p w:rsidR="00310F35" w:rsidRPr="00D1328B" w:rsidRDefault="00310F35" w:rsidP="00310F35">
      <w:pPr>
        <w:pStyle w:val="a3"/>
        <w:rPr>
          <w:sz w:val="36"/>
          <w:szCs w:val="36"/>
        </w:rPr>
      </w:pPr>
      <w:r w:rsidRPr="00D1328B">
        <w:rPr>
          <w:color w:val="FF0000"/>
          <w:sz w:val="36"/>
          <w:szCs w:val="36"/>
        </w:rPr>
        <w:t>03</w:t>
      </w:r>
    </w:p>
    <w:p w:rsidR="00310F35" w:rsidRDefault="00310F35"/>
    <w:sectPr w:rsidR="00310F35" w:rsidSect="00862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524615"/>
    <w:multiLevelType w:val="multilevel"/>
    <w:tmpl w:val="9D7E7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A06392"/>
    <w:multiLevelType w:val="multilevel"/>
    <w:tmpl w:val="4DF057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35"/>
    <w:rsid w:val="00153775"/>
    <w:rsid w:val="00310F35"/>
    <w:rsid w:val="007752CF"/>
    <w:rsid w:val="00862139"/>
    <w:rsid w:val="00974B26"/>
    <w:rsid w:val="0098631A"/>
    <w:rsid w:val="00D1328B"/>
    <w:rsid w:val="00FB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B9628B-CD81-434F-BE6C-AC55B70D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0F3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0F3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0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0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</dc:creator>
  <cp:keywords/>
  <dc:description/>
  <cp:lastModifiedBy>user</cp:lastModifiedBy>
  <cp:revision>2</cp:revision>
  <dcterms:created xsi:type="dcterms:W3CDTF">2023-03-10T12:27:00Z</dcterms:created>
  <dcterms:modified xsi:type="dcterms:W3CDTF">2023-03-10T12:27:00Z</dcterms:modified>
</cp:coreProperties>
</file>